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72" w:rsidRDefault="00E15072" w:rsidP="000430F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bookmarkStart w:id="0" w:name="_GoBack"/>
      <w:bookmarkEnd w:id="0"/>
    </w:p>
    <w:p w:rsidR="000430F0" w:rsidRDefault="000430F0" w:rsidP="005253A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980268">
        <w:rPr>
          <w:rFonts w:asciiTheme="majorBidi" w:hAnsiTheme="majorBidi" w:cstheme="majorBidi" w:hint="cs"/>
          <w:b/>
          <w:bCs/>
          <w:sz w:val="40"/>
          <w:szCs w:val="40"/>
          <w:cs/>
        </w:rPr>
        <w:t>สรุปความรู้และแนวทางปฏิบัติที่ดี</w:t>
      </w:r>
    </w:p>
    <w:p w:rsidR="00E75458" w:rsidRDefault="00E75458" w:rsidP="00E75458">
      <w:pPr>
        <w:spacing w:after="0" w:line="240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                          จากโครงการจัดการความรู้ ปีการศึกษา </w:t>
      </w:r>
      <w:r>
        <w:rPr>
          <w:rFonts w:asciiTheme="majorBidi" w:hAnsiTheme="majorBidi" w:cstheme="majorBidi"/>
          <w:b/>
          <w:bCs/>
          <w:sz w:val="40"/>
          <w:szCs w:val="40"/>
        </w:rPr>
        <w:t>2557</w:t>
      </w:r>
    </w:p>
    <w:p w:rsidR="00E75458" w:rsidRPr="000C7F80" w:rsidRDefault="00E75458" w:rsidP="00E75458">
      <w:pPr>
        <w:spacing w:after="0" w:line="240" w:lineRule="auto"/>
        <w:rPr>
          <w:rFonts w:asciiTheme="majorBidi" w:hAnsiTheme="majorBidi" w:cstheme="majorBidi"/>
          <w:sz w:val="40"/>
          <w:szCs w:val="40"/>
          <w:cs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 xml:space="preserve">                   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   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คณะสาธารณสุขศาสตร์ มหาวิทยาลัยกรุงเทพธนบุรี</w:t>
      </w:r>
    </w:p>
    <w:p w:rsidR="005253A8" w:rsidRPr="005253A8" w:rsidRDefault="005253A8" w:rsidP="005253A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0430F0" w:rsidRPr="005253A8" w:rsidRDefault="000430F0" w:rsidP="000430F0">
      <w:pPr>
        <w:pStyle w:val="a3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5253A8">
        <w:rPr>
          <w:rFonts w:asciiTheme="majorBidi" w:hAnsiTheme="majorBidi" w:cstheme="majorBidi" w:hint="cs"/>
          <w:b/>
          <w:bCs/>
          <w:sz w:val="32"/>
          <w:szCs w:val="32"/>
          <w:cs/>
        </w:rPr>
        <w:t>เทคนิคการตรวจข้อสอบอัตนัย</w:t>
      </w:r>
    </w:p>
    <w:p w:rsidR="000430F0" w:rsidRDefault="000430F0" w:rsidP="005253A8">
      <w:pPr>
        <w:pStyle w:val="a3"/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ข้อสอบอัตนัย เป็นข้อสอบที่มีเฉพาะคำถาม ซึ่งผู้ตอบจะต้องเรียบเรียงความคิด และความรู้หรือความคิดเห็นในการต</w:t>
      </w:r>
      <w:r w:rsidR="00E224F4">
        <w:rPr>
          <w:rFonts w:asciiTheme="majorBidi" w:hAnsiTheme="majorBidi" w:cstheme="majorBidi" w:hint="cs"/>
          <w:sz w:val="32"/>
          <w:szCs w:val="32"/>
          <w:cs/>
        </w:rPr>
        <w:t xml:space="preserve">อบคำถามนั้น </w:t>
      </w:r>
      <w:r w:rsidR="0064303F">
        <w:rPr>
          <w:rFonts w:asciiTheme="majorBidi" w:hAnsiTheme="majorBidi" w:cstheme="majorBidi" w:hint="cs"/>
          <w:sz w:val="32"/>
          <w:szCs w:val="32"/>
          <w:cs/>
        </w:rPr>
        <w:t xml:space="preserve"> โดยทั่วไปจะเป็นคำถามที่ไม่จำกัดเสรีภาพของผู้ตอบ ข้อสอบอัตนัยจะช่วยวัดความสามารถของผู้ตอบในด้านการจัดระเบียบความคิด การวิเคราะห์และสังเคราะห์ความรู้ต่างๆได้เป็นอย่างดี อย่างไรก็ตามผู้ตรวจให้คะแนน</w:t>
      </w:r>
      <w:r w:rsidR="00D52E43">
        <w:rPr>
          <w:rFonts w:asciiTheme="majorBidi" w:hAnsiTheme="majorBidi" w:cstheme="majorBidi" w:hint="cs"/>
          <w:sz w:val="32"/>
          <w:szCs w:val="32"/>
          <w:cs/>
        </w:rPr>
        <w:t>จำเป็นจะต้องมีเทคนิคที่ดีที่เป็นแนวทางในการตรวจให้คะแนน</w:t>
      </w:r>
      <w:r w:rsidR="00E224F4">
        <w:rPr>
          <w:rFonts w:asciiTheme="majorBidi" w:hAnsiTheme="majorBidi" w:cstheme="majorBidi" w:hint="cs"/>
          <w:sz w:val="32"/>
          <w:szCs w:val="32"/>
          <w:cs/>
        </w:rPr>
        <w:t>แก่ผู้ตอบเพื่อความ</w:t>
      </w:r>
      <w:r w:rsidR="0064303F">
        <w:rPr>
          <w:rFonts w:asciiTheme="majorBidi" w:hAnsiTheme="majorBidi" w:cstheme="majorBidi" w:hint="cs"/>
          <w:sz w:val="32"/>
          <w:szCs w:val="32"/>
          <w:cs/>
        </w:rPr>
        <w:t>ถูกต้องและมีความยุติธรรมแก่ผู้ตอบ</w:t>
      </w:r>
    </w:p>
    <w:p w:rsidR="0064303F" w:rsidRDefault="0064303F" w:rsidP="007B30EC">
      <w:pPr>
        <w:pStyle w:val="a3"/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จากการจัดการความรู้ให้แก่คณาจารย์เพื่อแลกเปลี่ยนเรียนรู้เกี่ยวกับเทคนิคการตรวจข้อสอบอัตนัย พบว่า แนวทางปฏิบัติที่ดีในการตรวจข้อสอบอัตนัย สรุปได้ดังนี้</w:t>
      </w:r>
    </w:p>
    <w:p w:rsidR="005253A8" w:rsidRDefault="005253A8" w:rsidP="007B30E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เขียนแนวเฉลย</w:t>
      </w:r>
      <w:r w:rsidR="00E224F4">
        <w:rPr>
          <w:rFonts w:asciiTheme="majorBidi" w:hAnsiTheme="majorBidi" w:cstheme="majorBidi" w:hint="cs"/>
          <w:sz w:val="32"/>
          <w:szCs w:val="32"/>
          <w:cs/>
        </w:rPr>
        <w:t>คำตอบ</w:t>
      </w:r>
      <w:r>
        <w:rPr>
          <w:rFonts w:asciiTheme="majorBidi" w:hAnsiTheme="majorBidi" w:cstheme="majorBidi" w:hint="cs"/>
          <w:sz w:val="32"/>
          <w:szCs w:val="32"/>
          <w:cs/>
        </w:rPr>
        <w:t>ไว้ก่อน และระบุว่าคำตอบประเด็นใดควรจะได้กี่คะแนนโดยการตอบตามประเด็นนั้นจะต้องถูกต้องและครอบคลุมสาระสำคัญ</w:t>
      </w:r>
    </w:p>
    <w:p w:rsidR="005253A8" w:rsidRDefault="00AB1399" w:rsidP="007B30E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ไม่ควรดู</w:t>
      </w:r>
      <w:r w:rsidR="005253A8">
        <w:rPr>
          <w:rFonts w:asciiTheme="majorBidi" w:hAnsiTheme="majorBidi" w:cstheme="majorBidi" w:hint="cs"/>
          <w:sz w:val="32"/>
          <w:szCs w:val="32"/>
          <w:cs/>
        </w:rPr>
        <w:t>ชื่อของ</w:t>
      </w:r>
      <w:r w:rsidR="007B30EC">
        <w:rPr>
          <w:rFonts w:asciiTheme="majorBidi" w:hAnsiTheme="majorBidi" w:cstheme="majorBidi" w:hint="cs"/>
          <w:sz w:val="32"/>
          <w:szCs w:val="32"/>
          <w:cs/>
        </w:rPr>
        <w:t>ผู้</w:t>
      </w:r>
      <w:r w:rsidR="005253A8">
        <w:rPr>
          <w:rFonts w:asciiTheme="majorBidi" w:hAnsiTheme="majorBidi" w:cstheme="majorBidi" w:hint="cs"/>
          <w:sz w:val="32"/>
          <w:szCs w:val="32"/>
          <w:cs/>
        </w:rPr>
        <w:t>ตอบเพื่อป้องกันการลำเอียงในการให้คะแนน</w:t>
      </w:r>
    </w:p>
    <w:p w:rsidR="005253A8" w:rsidRDefault="005253A8" w:rsidP="007B30E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การตรวจให้คะแนนควรตรวจทีละข้อของทุกคน โดยอ่านคำตอบของแต่ละคน</w:t>
      </w:r>
      <w:r w:rsidR="00AB1399">
        <w:rPr>
          <w:rFonts w:asciiTheme="majorBidi" w:hAnsiTheme="majorBidi" w:cstheme="majorBidi" w:hint="cs"/>
          <w:sz w:val="32"/>
          <w:szCs w:val="32"/>
          <w:cs/>
        </w:rPr>
        <w:t>ก่อนแล้วจึงให้คะแนน เพื่อจะได้เปรียบเทียบคำตอบของแต่ละคน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เช่น ตรวจข้อ 1 ของทุกคนเมื่อเสร็จแล้วจึงตรวจข้อต่อไป</w:t>
      </w:r>
    </w:p>
    <w:p w:rsidR="005253A8" w:rsidRDefault="005253A8" w:rsidP="007B30E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เมื่อจะตรวจข้อต่อไปควรสลับกระดาษคำตอบของผู้ตอบ</w:t>
      </w:r>
    </w:p>
    <w:p w:rsidR="005253A8" w:rsidRDefault="005253A8" w:rsidP="007B30EC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เมื่อตรวจให้คะแนนเสร็จแล้ว ควรตรวจทานคะแนนอีกครั้งหนึ่ง</w:t>
      </w: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Pr="00C70B1B" w:rsidRDefault="00C70B1B" w:rsidP="00C70B1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C70B1B">
        <w:rPr>
          <w:rFonts w:asciiTheme="majorBidi" w:hAnsiTheme="majorBidi" w:cstheme="majorBidi" w:hint="cs"/>
          <w:b/>
          <w:bCs/>
          <w:sz w:val="32"/>
          <w:szCs w:val="32"/>
          <w:cs/>
        </w:rPr>
        <w:t>เทคนิคการสืบค้นงานวิจัย</w:t>
      </w:r>
    </w:p>
    <w:p w:rsidR="00C70B1B" w:rsidRDefault="00C70B1B" w:rsidP="00C70B1B">
      <w:pPr>
        <w:pStyle w:val="a3"/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สืบค้นงานวิจัยที่เกี่ยวข้องกับหัวข้อเรื่องหรือเรื่องที่ผู้วิจัยสนใจจะทำวิจัยเพื่อค้นหาคำตอบนั้นเป็นเรื่องสำคัญ เพราะจะทำให้ทราบว่าภายในประเทศและต่างประเทศมีใครทำวิจัยเรื่องนี้ไว้บ้างแล้ว รูปแบบการทำวิจัย การออกแบบการวิจัย ผลการวิจัย และข้อเสนอแนะสำหรับการวิจัยครั้งต่อไปของงานวิจัยนั้นเป็นอย่างไร ผู้วิจัยที่กำลังจะทำวิจัยในเรื่องเดียวกันหรือที่คล้ายคลึงกันสามารถอ่านทำความเข้าใจ และประยุกต์ไปใช้ได้ในงานวิจัยของตนเอง การค้นหางานวิจัยที่คนอื่นทำไว้แล้วให้ได้งานวิจัยที่ทันสมัยและครอบคลุมแหล่งข้อมูลที่มีงานวิจัยนั้นจะต้องมีเทคนิคที่ดี</w:t>
      </w:r>
    </w:p>
    <w:p w:rsidR="00C70B1B" w:rsidRDefault="00C70B1B" w:rsidP="00C70B1B">
      <w:pPr>
        <w:pStyle w:val="a3"/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จากการจัดการความรู้ให้แก่คณาจารย์เพื่อแลกเปลี่ยนเรียนรู้เกี่ยวกับเทคนิคการสืบค้นงานวิจัย พบว่า แนวทางปฏิบัติที่ดีคือสืบค้นงานวิจัยจากแหล่งต่างๆที่สำคัญ เช่น</w:t>
      </w:r>
    </w:p>
    <w:p w:rsidR="00C70B1B" w:rsidRDefault="00C70B1B" w:rsidP="00395A45">
      <w:pPr>
        <w:pStyle w:val="a3"/>
        <w:numPr>
          <w:ilvl w:val="0"/>
          <w:numId w:val="3"/>
        </w:numPr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Website </w:t>
      </w:r>
      <w:r>
        <w:rPr>
          <w:rFonts w:asciiTheme="majorBidi" w:hAnsiTheme="majorBidi" w:cstheme="majorBidi" w:hint="cs"/>
          <w:sz w:val="32"/>
          <w:szCs w:val="32"/>
          <w:cs/>
        </w:rPr>
        <w:t>ห้องสมุดของสถาบันการศึกษา เช่น มหาวิทยาลัยต่างๆ</w:t>
      </w:r>
      <w:r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จุฬาฯ มศว มหิดล ธรรมศาสตร์ เกษตรศาสตร์ ขอนแก่น และเชียงใหม่ ฯลฯ</w:t>
      </w:r>
    </w:p>
    <w:p w:rsidR="00C70B1B" w:rsidRPr="00395A45" w:rsidRDefault="00C70B1B" w:rsidP="00395A45">
      <w:pPr>
        <w:pStyle w:val="a3"/>
        <w:numPr>
          <w:ilvl w:val="0"/>
          <w:numId w:val="3"/>
        </w:numPr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วิทยานิพนธ์ไทยเว็บไซต์โครงการเครือข่ายห้องสมุดในประเทศไทย </w:t>
      </w:r>
      <w:r w:rsidRPr="00395A45">
        <w:rPr>
          <w:rFonts w:asciiTheme="majorBidi" w:hAnsiTheme="majorBidi" w:cstheme="majorBidi"/>
          <w:sz w:val="32"/>
          <w:szCs w:val="32"/>
        </w:rPr>
        <w:t>(</w:t>
      </w:r>
      <w:hyperlink r:id="rId6" w:history="1">
        <w:r w:rsidR="00395A45" w:rsidRPr="00395A45">
          <w:rPr>
            <w:rStyle w:val="a4"/>
            <w:rFonts w:asciiTheme="majorBidi" w:hAnsiTheme="majorBidi" w:cstheme="majorBidi"/>
            <w:color w:val="auto"/>
            <w:sz w:val="32"/>
            <w:szCs w:val="32"/>
            <w:u w:val="none"/>
          </w:rPr>
          <w:t>http://tdc.thailis.or.th/tdc</w:t>
        </w:r>
      </w:hyperlink>
      <w:r w:rsidRPr="00395A45">
        <w:rPr>
          <w:rFonts w:asciiTheme="majorBidi" w:hAnsiTheme="majorBidi" w:cstheme="majorBidi"/>
          <w:sz w:val="32"/>
          <w:szCs w:val="32"/>
        </w:rPr>
        <w:t>)</w:t>
      </w:r>
    </w:p>
    <w:p w:rsidR="00395A45" w:rsidRDefault="006A15E9" w:rsidP="00395A45">
      <w:pPr>
        <w:pStyle w:val="a3"/>
        <w:numPr>
          <w:ilvl w:val="0"/>
          <w:numId w:val="3"/>
        </w:numPr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หน่วยงานที่เผยแพร่ว</w:t>
      </w:r>
      <w:r w:rsidR="00395A45">
        <w:rPr>
          <w:rFonts w:asciiTheme="majorBidi" w:hAnsiTheme="majorBidi" w:cstheme="majorBidi" w:hint="cs"/>
          <w:sz w:val="32"/>
          <w:szCs w:val="32"/>
          <w:cs/>
        </w:rPr>
        <w:t>ารสารงานวิจัย เช่น สถาบันวิจัยระบบสาธารณสุข และวารสารวิจัย มหาวิทยาลัยขอนแก่น เป็นต้น</w:t>
      </w:r>
    </w:p>
    <w:p w:rsidR="00395A45" w:rsidRDefault="00395A45" w:rsidP="00395A45">
      <w:pPr>
        <w:pStyle w:val="a3"/>
        <w:numPr>
          <w:ilvl w:val="0"/>
          <w:numId w:val="3"/>
        </w:numPr>
        <w:spacing w:after="0" w:line="240" w:lineRule="auto"/>
        <w:ind w:left="0" w:firstLine="72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ฐานข้อมูลต่างๆที่มหาวิทยาลัยตอบรับ เช่น มหาวิทยาลัยกรุงเทพธนบุรีมีฐานข้อมูล ชื่อ </w:t>
      </w:r>
      <w:r>
        <w:rPr>
          <w:rFonts w:asciiTheme="majorBidi" w:hAnsiTheme="majorBidi" w:cstheme="majorBidi"/>
          <w:sz w:val="32"/>
          <w:szCs w:val="32"/>
        </w:rPr>
        <w:t xml:space="preserve">CINAHL Plus </w:t>
      </w:r>
      <w:r>
        <w:rPr>
          <w:rFonts w:asciiTheme="majorBidi" w:hAnsiTheme="majorBidi" w:cstheme="majorBidi" w:hint="cs"/>
          <w:sz w:val="32"/>
          <w:szCs w:val="32"/>
          <w:cs/>
        </w:rPr>
        <w:t>เป็นฐานข้อมูลวารสารทางการพยาบาลและสาขาที่เกี่ยวข้อง นอกจากนี้ยังมีฐานข้อมูลอื่นๆอีก</w:t>
      </w:r>
    </w:p>
    <w:p w:rsidR="00395A45" w:rsidRDefault="00395A45" w:rsidP="00C70B1B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Website Google (</w:t>
      </w:r>
      <w:hyperlink r:id="rId7" w:history="1">
        <w:r w:rsidRPr="00395A45">
          <w:rPr>
            <w:rStyle w:val="a4"/>
            <w:rFonts w:asciiTheme="majorBidi" w:hAnsiTheme="majorBidi" w:cstheme="majorBidi"/>
            <w:color w:val="auto"/>
            <w:sz w:val="32"/>
            <w:szCs w:val="32"/>
            <w:u w:val="none"/>
          </w:rPr>
          <w:t>www.google.co.th</w:t>
        </w:r>
      </w:hyperlink>
      <w:r w:rsidRPr="00395A45">
        <w:rPr>
          <w:rFonts w:asciiTheme="majorBidi" w:hAnsiTheme="majorBidi" w:cstheme="majorBidi"/>
          <w:sz w:val="32"/>
          <w:szCs w:val="32"/>
        </w:rPr>
        <w:t>)</w:t>
      </w:r>
    </w:p>
    <w:p w:rsidR="00395A45" w:rsidRDefault="00395A45" w:rsidP="00C70B1B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Website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ชื่อ </w:t>
      </w:r>
      <w:r>
        <w:rPr>
          <w:rFonts w:asciiTheme="majorBidi" w:hAnsiTheme="majorBidi" w:cstheme="majorBidi"/>
          <w:sz w:val="32"/>
          <w:szCs w:val="32"/>
        </w:rPr>
        <w:t>Scolar.google.co.th</w:t>
      </w:r>
    </w:p>
    <w:p w:rsidR="00395A45" w:rsidRDefault="00395A45" w:rsidP="00C70B1B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Proquest Dissertation Fulltext</w:t>
      </w:r>
    </w:p>
    <w:p w:rsidR="00395A45" w:rsidRDefault="00395A45" w:rsidP="00C70B1B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Springer Link-Journal</w:t>
      </w:r>
    </w:p>
    <w:p w:rsidR="00395A45" w:rsidRPr="00C70B1B" w:rsidRDefault="00395A45" w:rsidP="00395A45">
      <w:pPr>
        <w:pStyle w:val="a3"/>
        <w:spacing w:after="0" w:line="240" w:lineRule="auto"/>
        <w:ind w:left="1080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แต่ละฐานหรือแหล่งข้อมูลจะมีวิธีเข้าถึงได้</w:t>
      </w:r>
      <w:r w:rsidR="00D44A12">
        <w:rPr>
          <w:rFonts w:asciiTheme="majorBidi" w:hAnsiTheme="majorBidi" w:cstheme="majorBidi" w:hint="cs"/>
          <w:sz w:val="32"/>
          <w:szCs w:val="32"/>
          <w:cs/>
        </w:rPr>
        <w:t xml:space="preserve"> ซึ่งจะเป็นประโยชน์ต่อผู้วิจัย</w:t>
      </w:r>
    </w:p>
    <w:p w:rsid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</w:p>
    <w:p w:rsidR="007B30EC" w:rsidRPr="007B30EC" w:rsidRDefault="007B30EC" w:rsidP="007B30E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cs/>
        </w:rPr>
      </w:pPr>
    </w:p>
    <w:sectPr w:rsidR="007B30EC" w:rsidRPr="007B30EC" w:rsidSect="00E150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1DB8"/>
    <w:multiLevelType w:val="hybridMultilevel"/>
    <w:tmpl w:val="D42052A8"/>
    <w:lvl w:ilvl="0" w:tplc="0C00C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9321DD5"/>
    <w:multiLevelType w:val="hybridMultilevel"/>
    <w:tmpl w:val="9D18309E"/>
    <w:lvl w:ilvl="0" w:tplc="EE92D4F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72A10"/>
    <w:multiLevelType w:val="hybridMultilevel"/>
    <w:tmpl w:val="27BCBCF6"/>
    <w:lvl w:ilvl="0" w:tplc="EEF48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CA"/>
    <w:rsid w:val="000430F0"/>
    <w:rsid w:val="000B03CA"/>
    <w:rsid w:val="000C2B43"/>
    <w:rsid w:val="000C7F80"/>
    <w:rsid w:val="00103E2C"/>
    <w:rsid w:val="00170538"/>
    <w:rsid w:val="002149F6"/>
    <w:rsid w:val="003018E4"/>
    <w:rsid w:val="00395A45"/>
    <w:rsid w:val="003A7961"/>
    <w:rsid w:val="004961BF"/>
    <w:rsid w:val="004D0515"/>
    <w:rsid w:val="005253A8"/>
    <w:rsid w:val="005C3A7D"/>
    <w:rsid w:val="0064303F"/>
    <w:rsid w:val="006A15E9"/>
    <w:rsid w:val="006A57E9"/>
    <w:rsid w:val="007B30EC"/>
    <w:rsid w:val="008534D7"/>
    <w:rsid w:val="009279C1"/>
    <w:rsid w:val="009326E5"/>
    <w:rsid w:val="00980268"/>
    <w:rsid w:val="00AB1399"/>
    <w:rsid w:val="00B12F47"/>
    <w:rsid w:val="00B26AB4"/>
    <w:rsid w:val="00C70B1B"/>
    <w:rsid w:val="00CD6C79"/>
    <w:rsid w:val="00D44A12"/>
    <w:rsid w:val="00D52E43"/>
    <w:rsid w:val="00DB1742"/>
    <w:rsid w:val="00E15072"/>
    <w:rsid w:val="00E224F4"/>
    <w:rsid w:val="00E75458"/>
    <w:rsid w:val="00E9298C"/>
    <w:rsid w:val="00F6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0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5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dc.thailis.or.th/td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\&#3626;&#3619;&#3640;&#3611;&#3588;&#3623;&#3634;&#3617;&#3619;&#3641;&#3657;&#3649;&#3621;&#3632;&#3649;&#3609;&#3623;&#3607;&#3634;&#3591;&#3611;&#3599;&#3636;&#3610;&#3633;&#3605;&#3636;&#3607;&#3637;&#3656;&#3604;&#363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สรุปความรู้และแนวทางปฏิบัติที่ดี</Template>
  <TotalTime>1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HomeUser</cp:lastModifiedBy>
  <cp:revision>2</cp:revision>
  <cp:lastPrinted>2015-10-12T15:04:00Z</cp:lastPrinted>
  <dcterms:created xsi:type="dcterms:W3CDTF">2015-10-15T04:59:00Z</dcterms:created>
  <dcterms:modified xsi:type="dcterms:W3CDTF">2015-10-15T04:59:00Z</dcterms:modified>
</cp:coreProperties>
</file>